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FE2" w:rsidRDefault="00B002F9" w:rsidP="00195FE2">
      <w:pPr>
        <w:spacing w:after="0"/>
        <w:jc w:val="left"/>
        <w:rPr>
          <w:rFonts w:ascii="Verdana" w:hAnsi="Verdana"/>
          <w:b/>
          <w:sz w:val="24"/>
          <w:szCs w:val="24"/>
        </w:rPr>
      </w:pPr>
      <w:r>
        <w:rPr>
          <w:rFonts w:ascii="Verdana" w:hAnsi="Verdana"/>
          <w:b/>
          <w:sz w:val="24"/>
          <w:szCs w:val="24"/>
        </w:rPr>
        <w:t>Representative Report</w:t>
      </w:r>
      <w:r w:rsidR="00195FE2" w:rsidRPr="00195FE2">
        <w:rPr>
          <w:rFonts w:ascii="Verdana" w:hAnsi="Verdana"/>
          <w:b/>
          <w:sz w:val="24"/>
          <w:szCs w:val="24"/>
        </w:rPr>
        <w:t xml:space="preserve"> to Clavering Parish Council Meeting </w:t>
      </w:r>
    </w:p>
    <w:p w:rsidR="00195FE2" w:rsidRDefault="00B002F9" w:rsidP="00195FE2">
      <w:pPr>
        <w:spacing w:after="0"/>
        <w:jc w:val="left"/>
        <w:rPr>
          <w:rFonts w:ascii="Verdana" w:hAnsi="Verdana"/>
          <w:b/>
          <w:sz w:val="24"/>
          <w:szCs w:val="24"/>
        </w:rPr>
      </w:pPr>
      <w:r>
        <w:rPr>
          <w:rFonts w:ascii="Verdana" w:hAnsi="Verdana"/>
          <w:b/>
          <w:sz w:val="24"/>
          <w:szCs w:val="24"/>
        </w:rPr>
        <w:t>11</w:t>
      </w:r>
      <w:r w:rsidRPr="00B002F9">
        <w:rPr>
          <w:rFonts w:ascii="Verdana" w:hAnsi="Verdana"/>
          <w:b/>
          <w:sz w:val="24"/>
          <w:szCs w:val="24"/>
          <w:vertAlign w:val="superscript"/>
        </w:rPr>
        <w:t>th</w:t>
      </w:r>
      <w:r>
        <w:rPr>
          <w:rFonts w:ascii="Verdana" w:hAnsi="Verdana"/>
          <w:b/>
          <w:sz w:val="24"/>
          <w:szCs w:val="24"/>
        </w:rPr>
        <w:t xml:space="preserve"> September </w:t>
      </w:r>
      <w:r w:rsidR="00195FE2">
        <w:rPr>
          <w:rFonts w:ascii="Verdana" w:hAnsi="Verdana"/>
          <w:b/>
          <w:sz w:val="24"/>
          <w:szCs w:val="24"/>
        </w:rPr>
        <w:t>2023</w:t>
      </w:r>
    </w:p>
    <w:p w:rsidR="00195FE2" w:rsidRDefault="00195FE2" w:rsidP="00195FE2">
      <w:pPr>
        <w:spacing w:after="0"/>
        <w:jc w:val="center"/>
        <w:rPr>
          <w:rFonts w:ascii="Verdana" w:hAnsi="Verdana"/>
          <w:b/>
          <w:sz w:val="24"/>
          <w:szCs w:val="24"/>
        </w:rPr>
      </w:pPr>
    </w:p>
    <w:p w:rsidR="00B002F9" w:rsidRDefault="00B002F9" w:rsidP="00B002F9">
      <w:pPr>
        <w:spacing w:after="0"/>
        <w:jc w:val="left"/>
        <w:rPr>
          <w:rFonts w:ascii="Verdana" w:hAnsi="Verdana"/>
          <w:b/>
          <w:sz w:val="24"/>
          <w:szCs w:val="24"/>
        </w:rPr>
      </w:pPr>
      <w:r>
        <w:rPr>
          <w:rFonts w:ascii="Verdana" w:hAnsi="Verdana"/>
          <w:b/>
          <w:sz w:val="24"/>
          <w:szCs w:val="24"/>
        </w:rPr>
        <w:t>UDC Planning Committee 30</w:t>
      </w:r>
      <w:r w:rsidRPr="00B002F9">
        <w:rPr>
          <w:rFonts w:ascii="Verdana" w:hAnsi="Verdana"/>
          <w:b/>
          <w:sz w:val="24"/>
          <w:szCs w:val="24"/>
          <w:vertAlign w:val="superscript"/>
        </w:rPr>
        <w:t>th</w:t>
      </w:r>
      <w:r>
        <w:rPr>
          <w:rFonts w:ascii="Verdana" w:hAnsi="Verdana"/>
          <w:b/>
          <w:sz w:val="24"/>
          <w:szCs w:val="24"/>
        </w:rPr>
        <w:t xml:space="preserve"> August 2023  </w:t>
      </w:r>
    </w:p>
    <w:p w:rsidR="00B002F9" w:rsidRDefault="00B002F9" w:rsidP="00B002F9">
      <w:pPr>
        <w:spacing w:after="0"/>
        <w:jc w:val="left"/>
        <w:rPr>
          <w:rFonts w:ascii="Verdana" w:hAnsi="Verdana"/>
          <w:b/>
          <w:sz w:val="24"/>
          <w:szCs w:val="24"/>
        </w:rPr>
      </w:pPr>
      <w:r>
        <w:rPr>
          <w:rFonts w:ascii="Verdana" w:hAnsi="Verdana"/>
          <w:b/>
          <w:sz w:val="24"/>
          <w:szCs w:val="24"/>
        </w:rPr>
        <w:t>UTT/23/1432/FUL – 31 dwellings off Stortford Road</w:t>
      </w:r>
    </w:p>
    <w:p w:rsidR="00B002F9" w:rsidRPr="00B002F9" w:rsidRDefault="00B002F9" w:rsidP="00B002F9">
      <w:pPr>
        <w:spacing w:after="0"/>
        <w:jc w:val="left"/>
        <w:rPr>
          <w:rFonts w:ascii="Verdana" w:hAnsi="Verdana"/>
          <w:b/>
          <w:sz w:val="24"/>
          <w:szCs w:val="24"/>
        </w:rPr>
      </w:pPr>
      <w:r>
        <w:rPr>
          <w:rFonts w:ascii="Verdana" w:hAnsi="Verdana"/>
        </w:rPr>
        <w:t>Clavering Parish Council h</w:t>
      </w:r>
      <w:r w:rsidR="00331315">
        <w:rPr>
          <w:rFonts w:ascii="Verdana" w:hAnsi="Verdana"/>
        </w:rPr>
        <w:t>ad</w:t>
      </w:r>
      <w:r>
        <w:rPr>
          <w:rFonts w:ascii="Verdana" w:hAnsi="Verdana"/>
        </w:rPr>
        <w:t xml:space="preserve"> submitted a neutral stance on this application</w:t>
      </w:r>
      <w:r w:rsidR="00331315">
        <w:rPr>
          <w:rFonts w:ascii="Verdana" w:hAnsi="Verdana"/>
        </w:rPr>
        <w:t xml:space="preserve">, but had </w:t>
      </w:r>
      <w:r>
        <w:rPr>
          <w:rFonts w:ascii="Verdana" w:hAnsi="Verdana"/>
        </w:rPr>
        <w:t xml:space="preserve"> </w:t>
      </w:r>
    </w:p>
    <w:p w:rsidR="00B002F9" w:rsidRDefault="00B002F9" w:rsidP="00195FE2">
      <w:pPr>
        <w:spacing w:after="0"/>
        <w:jc w:val="left"/>
        <w:rPr>
          <w:rFonts w:ascii="Verdana" w:hAnsi="Verdana"/>
        </w:rPr>
      </w:pPr>
      <w:proofErr w:type="gramStart"/>
      <w:r>
        <w:rPr>
          <w:rFonts w:ascii="Verdana" w:hAnsi="Verdana"/>
        </w:rPr>
        <w:t>made</w:t>
      </w:r>
      <w:proofErr w:type="gramEnd"/>
      <w:r>
        <w:rPr>
          <w:rFonts w:ascii="Verdana" w:hAnsi="Verdana"/>
        </w:rPr>
        <w:t xml:space="preserve"> observations about the proposed ridge height not being clearly indicated.</w:t>
      </w:r>
    </w:p>
    <w:p w:rsidR="00331315" w:rsidRDefault="00B002F9" w:rsidP="00331315">
      <w:pPr>
        <w:spacing w:after="0"/>
        <w:jc w:val="left"/>
        <w:rPr>
          <w:rFonts w:ascii="Verdana" w:hAnsi="Verdana"/>
        </w:rPr>
      </w:pPr>
      <w:r>
        <w:rPr>
          <w:rFonts w:ascii="Verdana" w:hAnsi="Verdana"/>
        </w:rPr>
        <w:t>I made comment on behalf of the Parish Council, indicating the importance of this as the build had been approved for certain dwellings to be placed at certain contours to overcome the comments made at Inspectorate Appeal regarding harm to the countryside</w:t>
      </w:r>
      <w:r w:rsidR="00331315" w:rsidRPr="00331315">
        <w:rPr>
          <w:rFonts w:ascii="Verdana" w:hAnsi="Verdana"/>
        </w:rPr>
        <w:t xml:space="preserve"> </w:t>
      </w:r>
      <w:r w:rsidR="00331315">
        <w:rPr>
          <w:rFonts w:ascii="Verdana" w:hAnsi="Verdana"/>
        </w:rPr>
        <w:t xml:space="preserve">for the </w:t>
      </w:r>
      <w:r w:rsidR="00331315">
        <w:rPr>
          <w:rFonts w:ascii="Verdana" w:hAnsi="Verdana"/>
        </w:rPr>
        <w:t>dismissed application</w:t>
      </w:r>
      <w:r>
        <w:rPr>
          <w:rFonts w:ascii="Verdana" w:hAnsi="Verdana"/>
        </w:rPr>
        <w:t xml:space="preserve">. </w:t>
      </w:r>
    </w:p>
    <w:p w:rsidR="00B002F9" w:rsidRDefault="00B002F9" w:rsidP="00331315">
      <w:pPr>
        <w:spacing w:after="0"/>
        <w:jc w:val="left"/>
        <w:rPr>
          <w:rFonts w:ascii="Verdana" w:hAnsi="Verdana"/>
        </w:rPr>
      </w:pPr>
      <w:r>
        <w:rPr>
          <w:rFonts w:ascii="Verdana" w:hAnsi="Verdana"/>
        </w:rPr>
        <w:t>It was confirmed by the Applicant to the Planning Committee that the ridge height of plot 16</w:t>
      </w:r>
      <w:r w:rsidR="00331315">
        <w:rPr>
          <w:rFonts w:ascii="Verdana" w:hAnsi="Verdana"/>
        </w:rPr>
        <w:t xml:space="preserve"> </w:t>
      </w:r>
      <w:r>
        <w:rPr>
          <w:rFonts w:ascii="Verdana" w:hAnsi="Verdana"/>
        </w:rPr>
        <w:t xml:space="preserve">was unchanged. </w:t>
      </w:r>
      <w:r w:rsidR="00331315">
        <w:rPr>
          <w:rFonts w:ascii="Verdana" w:hAnsi="Verdana"/>
        </w:rPr>
        <w:t xml:space="preserve"> He also informed the</w:t>
      </w:r>
      <w:r>
        <w:rPr>
          <w:rFonts w:ascii="Verdana" w:hAnsi="Verdana"/>
        </w:rPr>
        <w:t xml:space="preserve"> committee that the dwelling concerned was</w:t>
      </w:r>
      <w:r w:rsidR="00331315">
        <w:rPr>
          <w:rFonts w:ascii="Verdana" w:hAnsi="Verdana"/>
        </w:rPr>
        <w:t xml:space="preserve"> being moved east </w:t>
      </w:r>
      <w:r>
        <w:rPr>
          <w:rFonts w:ascii="Verdana" w:hAnsi="Verdana"/>
        </w:rPr>
        <w:t>on the</w:t>
      </w:r>
      <w:r w:rsidR="00331315">
        <w:rPr>
          <w:rFonts w:ascii="Verdana" w:hAnsi="Verdana"/>
        </w:rPr>
        <w:t xml:space="preserve"> site by 118cm, and so bringing</w:t>
      </w:r>
      <w:r>
        <w:rPr>
          <w:rFonts w:ascii="Verdana" w:hAnsi="Verdana"/>
        </w:rPr>
        <w:t xml:space="preserve"> it to a lower contour.</w:t>
      </w:r>
      <w:bookmarkStart w:id="0" w:name="_GoBack"/>
      <w:bookmarkEnd w:id="0"/>
    </w:p>
    <w:p w:rsidR="00B002F9" w:rsidRDefault="00B002F9" w:rsidP="00195FE2">
      <w:pPr>
        <w:spacing w:after="0"/>
        <w:jc w:val="left"/>
        <w:rPr>
          <w:rFonts w:ascii="Verdana" w:hAnsi="Verdana"/>
        </w:rPr>
      </w:pPr>
      <w:r>
        <w:rPr>
          <w:rFonts w:ascii="Verdana" w:hAnsi="Verdana"/>
        </w:rPr>
        <w:t xml:space="preserve">The Chairman of UDC Planning Committee asked that any future amendment applications to the 31 dwellings &amp; </w:t>
      </w:r>
      <w:proofErr w:type="spellStart"/>
      <w:r>
        <w:rPr>
          <w:rFonts w:ascii="Verdana" w:hAnsi="Verdana"/>
        </w:rPr>
        <w:t>etc</w:t>
      </w:r>
      <w:proofErr w:type="spellEnd"/>
      <w:r>
        <w:rPr>
          <w:rFonts w:ascii="Verdana" w:hAnsi="Verdana"/>
        </w:rPr>
        <w:t xml:space="preserve"> are clearly described, including ridge heights, for purposes of clarity to all parties.  </w:t>
      </w:r>
    </w:p>
    <w:p w:rsidR="00B002F9" w:rsidRDefault="00B002F9" w:rsidP="00195FE2">
      <w:pPr>
        <w:spacing w:after="0"/>
        <w:jc w:val="left"/>
        <w:rPr>
          <w:rFonts w:ascii="Verdana" w:hAnsi="Verdana"/>
        </w:rPr>
      </w:pPr>
    </w:p>
    <w:p w:rsidR="00506615" w:rsidRDefault="00B002F9" w:rsidP="00506615">
      <w:pPr>
        <w:spacing w:after="0"/>
        <w:jc w:val="left"/>
        <w:rPr>
          <w:rFonts w:ascii="Verdana" w:hAnsi="Verdana"/>
        </w:rPr>
      </w:pPr>
      <w:r>
        <w:rPr>
          <w:rFonts w:ascii="Verdana" w:hAnsi="Verdana"/>
        </w:rPr>
        <w:t xml:space="preserve">As I left the meeting with the applicant, </w:t>
      </w:r>
      <w:r w:rsidR="00506615">
        <w:rPr>
          <w:rFonts w:ascii="Verdana" w:hAnsi="Verdana"/>
        </w:rPr>
        <w:t xml:space="preserve">I asked if there were reasons why what were originally designed as timber-framed garages on applications (not only for his company) were now being built as brick garages. </w:t>
      </w:r>
    </w:p>
    <w:p w:rsidR="00B002F9" w:rsidRDefault="00506615" w:rsidP="00506615">
      <w:pPr>
        <w:spacing w:after="0"/>
        <w:jc w:val="left"/>
        <w:rPr>
          <w:rFonts w:ascii="Verdana" w:hAnsi="Verdana"/>
        </w:rPr>
      </w:pPr>
      <w:r>
        <w:rPr>
          <w:rFonts w:ascii="Verdana" w:hAnsi="Verdana"/>
        </w:rPr>
        <w:t xml:space="preserve">It appears that this has come about due to recent changes in legal </w:t>
      </w:r>
      <w:r w:rsidR="00331315">
        <w:rPr>
          <w:rFonts w:ascii="Verdana" w:hAnsi="Verdana"/>
        </w:rPr>
        <w:t xml:space="preserve">building </w:t>
      </w:r>
      <w:r>
        <w:rPr>
          <w:rFonts w:ascii="Verdana" w:hAnsi="Verdana"/>
        </w:rPr>
        <w:t>requirements in relation to such and neighbouring properties.</w:t>
      </w:r>
    </w:p>
    <w:p w:rsidR="00506615" w:rsidRDefault="00506615" w:rsidP="00506615">
      <w:pPr>
        <w:spacing w:after="0"/>
        <w:jc w:val="left"/>
        <w:rPr>
          <w:rFonts w:ascii="Verdana" w:hAnsi="Verdana"/>
        </w:rPr>
      </w:pPr>
    </w:p>
    <w:p w:rsidR="00506615" w:rsidRDefault="00506615" w:rsidP="00506615">
      <w:pPr>
        <w:spacing w:after="0"/>
        <w:jc w:val="left"/>
        <w:rPr>
          <w:rFonts w:ascii="Verdana" w:hAnsi="Verdana"/>
        </w:rPr>
      </w:pPr>
      <w:r>
        <w:rPr>
          <w:rFonts w:ascii="Verdana" w:hAnsi="Verdana"/>
        </w:rPr>
        <w:t>Earlier in the meeting I sat through an application for a build of 14 self-build dwellings at Dunmow.</w:t>
      </w:r>
    </w:p>
    <w:p w:rsidR="00506615" w:rsidRDefault="00506615" w:rsidP="00506615">
      <w:pPr>
        <w:spacing w:after="0"/>
        <w:jc w:val="left"/>
        <w:rPr>
          <w:rFonts w:ascii="Verdana" w:hAnsi="Verdana"/>
        </w:rPr>
      </w:pPr>
      <w:r>
        <w:rPr>
          <w:rFonts w:ascii="Verdana" w:hAnsi="Verdana"/>
        </w:rPr>
        <w:t>During the discussions</w:t>
      </w:r>
      <w:r w:rsidR="00331315">
        <w:rPr>
          <w:rFonts w:ascii="Verdana" w:hAnsi="Verdana"/>
        </w:rPr>
        <w:t xml:space="preserve"> </w:t>
      </w:r>
      <w:r>
        <w:rPr>
          <w:rFonts w:ascii="Verdana" w:hAnsi="Verdana"/>
        </w:rPr>
        <w:t>it was clearly stated by UDC Planning and UDC Legal that self-build housing is NOT the same as ‘affordable housing’.</w:t>
      </w:r>
    </w:p>
    <w:p w:rsidR="00506615" w:rsidRPr="00331315" w:rsidRDefault="00506615" w:rsidP="00331315">
      <w:pPr>
        <w:pStyle w:val="NoSpacing"/>
        <w:rPr>
          <w:rFonts w:ascii="Verdana" w:hAnsi="Verdana"/>
        </w:rPr>
      </w:pPr>
      <w:r w:rsidRPr="00331315">
        <w:rPr>
          <w:rFonts w:ascii="Verdana" w:hAnsi="Verdana"/>
        </w:rPr>
        <w:t xml:space="preserve">In essence, a whole development approved as Self Build Homes may not be sold to another developer to construct </w:t>
      </w:r>
      <w:r w:rsidR="00331315">
        <w:rPr>
          <w:rFonts w:ascii="Verdana" w:hAnsi="Verdana"/>
        </w:rPr>
        <w:t xml:space="preserve">all </w:t>
      </w:r>
      <w:r w:rsidRPr="00331315">
        <w:rPr>
          <w:rFonts w:ascii="Verdana" w:hAnsi="Verdana"/>
        </w:rPr>
        <w:t xml:space="preserve">the dwellings &amp; etc. </w:t>
      </w:r>
    </w:p>
    <w:p w:rsidR="00331315" w:rsidRDefault="00506615" w:rsidP="00331315">
      <w:pPr>
        <w:pStyle w:val="NoSpacing"/>
        <w:rPr>
          <w:rFonts w:ascii="Verdana" w:hAnsi="Verdana"/>
        </w:rPr>
      </w:pPr>
      <w:r w:rsidRPr="00331315">
        <w:rPr>
          <w:rFonts w:ascii="Verdana" w:hAnsi="Verdana"/>
        </w:rPr>
        <w:t>However, a sub-developer can be contracted to build the homes, or build a number of the homes on the site.</w:t>
      </w:r>
    </w:p>
    <w:p w:rsidR="00506615" w:rsidRPr="00331315" w:rsidRDefault="00506615" w:rsidP="00331315">
      <w:pPr>
        <w:pStyle w:val="NoSpacing"/>
        <w:rPr>
          <w:rFonts w:ascii="Verdana" w:hAnsi="Verdana"/>
        </w:rPr>
      </w:pPr>
      <w:r w:rsidRPr="00331315">
        <w:rPr>
          <w:rFonts w:ascii="Verdana" w:hAnsi="Verdana"/>
        </w:rPr>
        <w:t xml:space="preserve">It was also stated that when the full permission is applied for, in </w:t>
      </w:r>
      <w:proofErr w:type="spellStart"/>
      <w:r w:rsidRPr="00331315">
        <w:rPr>
          <w:rFonts w:ascii="Verdana" w:hAnsi="Verdana"/>
        </w:rPr>
        <w:t>Uttlesford</w:t>
      </w:r>
      <w:proofErr w:type="spellEnd"/>
      <w:r w:rsidRPr="00331315">
        <w:rPr>
          <w:rFonts w:ascii="Verdana" w:hAnsi="Verdana"/>
        </w:rPr>
        <w:t xml:space="preserve"> there will be clearly defined size of build, type of materials to be used, including the palette attached to the materials.</w:t>
      </w:r>
    </w:p>
    <w:p w:rsidR="00506615" w:rsidRPr="00331315" w:rsidRDefault="00506615" w:rsidP="00506615">
      <w:pPr>
        <w:pStyle w:val="NoSpacing"/>
        <w:rPr>
          <w:rFonts w:ascii="Verdana" w:hAnsi="Verdana"/>
        </w:rPr>
      </w:pPr>
      <w:r w:rsidRPr="00331315">
        <w:rPr>
          <w:rFonts w:ascii="Verdana" w:hAnsi="Verdana"/>
        </w:rPr>
        <w:t>A ‘Self Build Passport’ is attached to each plot which defines the plot boundaries and also what must be built per the permissions given – “it is not a build your own, however you wish”!!</w:t>
      </w:r>
    </w:p>
    <w:p w:rsidR="00506615" w:rsidRPr="00331315" w:rsidRDefault="00506615" w:rsidP="00331315">
      <w:pPr>
        <w:pStyle w:val="NoSpacing"/>
        <w:rPr>
          <w:rFonts w:ascii="Verdana" w:hAnsi="Verdana"/>
        </w:rPr>
      </w:pPr>
      <w:r w:rsidRPr="00331315">
        <w:rPr>
          <w:rFonts w:ascii="Verdana" w:hAnsi="Verdana"/>
        </w:rPr>
        <w:t xml:space="preserve">There was a statement by UDC </w:t>
      </w:r>
      <w:r w:rsidR="00331315">
        <w:rPr>
          <w:rFonts w:ascii="Verdana" w:hAnsi="Verdana"/>
        </w:rPr>
        <w:t>Legal that the</w:t>
      </w:r>
      <w:r w:rsidRPr="00331315">
        <w:rPr>
          <w:rFonts w:ascii="Verdana" w:hAnsi="Verdana"/>
        </w:rPr>
        <w:t> Government’s position was to encourage Self Build, and there was also a statement from UDC Planning that Self Build is the one area where UDC do</w:t>
      </w:r>
      <w:r w:rsidR="00331315">
        <w:rPr>
          <w:rFonts w:ascii="Verdana" w:hAnsi="Verdana"/>
        </w:rPr>
        <w:t>es</w:t>
      </w:r>
      <w:r w:rsidRPr="00331315">
        <w:rPr>
          <w:rFonts w:ascii="Verdana" w:hAnsi="Verdana"/>
        </w:rPr>
        <w:t xml:space="preserve"> not fail on numbers for the provision of such &amp; is a success story!! I quote!!</w:t>
      </w:r>
    </w:p>
    <w:p w:rsidR="00506615" w:rsidRPr="00331315" w:rsidRDefault="00506615" w:rsidP="00506615">
      <w:pPr>
        <w:pStyle w:val="NoSpacing"/>
        <w:rPr>
          <w:rFonts w:ascii="Verdana" w:hAnsi="Verdana"/>
        </w:rPr>
      </w:pPr>
      <w:r w:rsidRPr="00331315">
        <w:rPr>
          <w:rFonts w:ascii="Verdana" w:hAnsi="Verdana"/>
        </w:rPr>
        <w:t>The application was refused by UDC for two reasons</w:t>
      </w:r>
      <w:r w:rsidR="00331315">
        <w:rPr>
          <w:rFonts w:ascii="Verdana" w:hAnsi="Verdana"/>
        </w:rPr>
        <w:t>:</w:t>
      </w:r>
    </w:p>
    <w:p w:rsidR="00506615" w:rsidRPr="00331315" w:rsidRDefault="00506615" w:rsidP="00506615">
      <w:pPr>
        <w:pStyle w:val="NoSpacing"/>
        <w:rPr>
          <w:rFonts w:ascii="Verdana" w:hAnsi="Verdana"/>
        </w:rPr>
      </w:pPr>
      <w:r w:rsidRPr="00331315">
        <w:rPr>
          <w:rFonts w:ascii="Verdana" w:hAnsi="Verdana"/>
        </w:rPr>
        <w:t xml:space="preserve">1) Heritage issues as close to two listed buildings </w:t>
      </w:r>
    </w:p>
    <w:p w:rsidR="00331315" w:rsidRDefault="00506615" w:rsidP="00331315">
      <w:pPr>
        <w:pStyle w:val="NoSpacing"/>
        <w:rPr>
          <w:rFonts w:ascii="Verdana" w:hAnsi="Verdana"/>
        </w:rPr>
      </w:pPr>
      <w:r w:rsidRPr="00331315">
        <w:rPr>
          <w:rFonts w:ascii="Verdana" w:hAnsi="Verdana"/>
        </w:rPr>
        <w:t>2) No provision of Affordable Dwellings.</w:t>
      </w:r>
      <w:r w:rsidR="00331315">
        <w:rPr>
          <w:rFonts w:ascii="Verdana" w:hAnsi="Verdana"/>
        </w:rPr>
        <w:t xml:space="preserve">  </w:t>
      </w:r>
    </w:p>
    <w:p w:rsidR="00195FE2" w:rsidRPr="00331315" w:rsidRDefault="00331315" w:rsidP="00331315">
      <w:pPr>
        <w:pStyle w:val="NoSpacing"/>
        <w:ind w:left="3600"/>
        <w:rPr>
          <w:rFonts w:ascii="Verdana" w:hAnsi="Verdana"/>
        </w:rPr>
      </w:pPr>
      <w:r>
        <w:rPr>
          <w:rFonts w:ascii="Verdana" w:hAnsi="Verdana"/>
          <w:b/>
          <w:i/>
        </w:rPr>
        <w:t xml:space="preserve">Cllr </w:t>
      </w:r>
      <w:proofErr w:type="gramStart"/>
      <w:r>
        <w:rPr>
          <w:rFonts w:ascii="Verdana" w:hAnsi="Verdana"/>
          <w:b/>
          <w:i/>
        </w:rPr>
        <w:t>Stephanie  M</w:t>
      </w:r>
      <w:proofErr w:type="gramEnd"/>
      <w:r>
        <w:rPr>
          <w:rFonts w:ascii="Verdana" w:hAnsi="Verdana"/>
          <w:b/>
          <w:i/>
        </w:rPr>
        <w:t>. Gill 5</w:t>
      </w:r>
      <w:r w:rsidRPr="00331315">
        <w:rPr>
          <w:rFonts w:ascii="Verdana" w:hAnsi="Verdana"/>
          <w:b/>
          <w:i/>
          <w:vertAlign w:val="superscript"/>
        </w:rPr>
        <w:t>th</w:t>
      </w:r>
      <w:r>
        <w:rPr>
          <w:rFonts w:ascii="Verdana" w:hAnsi="Verdana"/>
          <w:b/>
          <w:i/>
        </w:rPr>
        <w:t xml:space="preserve"> September </w:t>
      </w:r>
      <w:r w:rsidR="00195FE2" w:rsidRPr="00195FE2">
        <w:rPr>
          <w:rFonts w:ascii="Verdana" w:hAnsi="Verdana"/>
          <w:b/>
          <w:i/>
        </w:rPr>
        <w:t xml:space="preserve"> 2023</w:t>
      </w:r>
    </w:p>
    <w:sectPr w:rsidR="00195FE2" w:rsidRPr="00331315" w:rsidSect="00195FE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02B"/>
    <w:rsid w:val="00195FE2"/>
    <w:rsid w:val="002B402B"/>
    <w:rsid w:val="00331315"/>
    <w:rsid w:val="004C5B65"/>
    <w:rsid w:val="00506615"/>
    <w:rsid w:val="00A17DFD"/>
    <w:rsid w:val="00B002F9"/>
    <w:rsid w:val="00EB26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02B"/>
    <w:pPr>
      <w:ind w:left="-284"/>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40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402B"/>
    <w:rPr>
      <w:rFonts w:ascii="Tahoma" w:eastAsia="Calibri" w:hAnsi="Tahoma" w:cs="Tahoma"/>
      <w:sz w:val="16"/>
      <w:szCs w:val="16"/>
    </w:rPr>
  </w:style>
  <w:style w:type="paragraph" w:styleId="NoSpacing">
    <w:name w:val="No Spacing"/>
    <w:uiPriority w:val="1"/>
    <w:qFormat/>
    <w:rsid w:val="00506615"/>
    <w:pPr>
      <w:spacing w:after="0" w:line="240" w:lineRule="auto"/>
      <w:ind w:left="-284"/>
      <w:jc w:val="both"/>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02B"/>
    <w:pPr>
      <w:ind w:left="-284"/>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40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402B"/>
    <w:rPr>
      <w:rFonts w:ascii="Tahoma" w:eastAsia="Calibri" w:hAnsi="Tahoma" w:cs="Tahoma"/>
      <w:sz w:val="16"/>
      <w:szCs w:val="16"/>
    </w:rPr>
  </w:style>
  <w:style w:type="paragraph" w:styleId="NoSpacing">
    <w:name w:val="No Spacing"/>
    <w:uiPriority w:val="1"/>
    <w:qFormat/>
    <w:rsid w:val="00506615"/>
    <w:pPr>
      <w:spacing w:after="0" w:line="240" w:lineRule="auto"/>
      <w:ind w:left="-284"/>
      <w:jc w:val="both"/>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21253">
      <w:bodyDiv w:val="1"/>
      <w:marLeft w:val="0"/>
      <w:marRight w:val="0"/>
      <w:marTop w:val="0"/>
      <w:marBottom w:val="0"/>
      <w:divBdr>
        <w:top w:val="none" w:sz="0" w:space="0" w:color="auto"/>
        <w:left w:val="none" w:sz="0" w:space="0" w:color="auto"/>
        <w:bottom w:val="none" w:sz="0" w:space="0" w:color="auto"/>
        <w:right w:val="none" w:sz="0" w:space="0" w:color="auto"/>
      </w:divBdr>
    </w:div>
    <w:div w:id="206748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1036</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Stephanie</cp:lastModifiedBy>
  <cp:revision>2</cp:revision>
  <cp:lastPrinted>2023-07-31T18:25:00Z</cp:lastPrinted>
  <dcterms:created xsi:type="dcterms:W3CDTF">2023-07-31T18:21:00Z</dcterms:created>
  <dcterms:modified xsi:type="dcterms:W3CDTF">2023-09-05T21:24:00Z</dcterms:modified>
</cp:coreProperties>
</file>